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70" w:type="dxa"/>
        <w:tblCellSpacing w:w="15" w:type="dxa"/>
        <w:tblBorders>
          <w:bottom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686"/>
        <w:gridCol w:w="1627"/>
        <w:gridCol w:w="2887"/>
        <w:gridCol w:w="3072"/>
        <w:gridCol w:w="1775"/>
        <w:gridCol w:w="2123"/>
      </w:tblGrid>
      <w:tr w:rsidR="00433FA8" w:rsidRPr="00433FA8" w:rsidTr="00433FA8">
        <w:trPr>
          <w:tblHeader/>
          <w:tblCellSpacing w:w="15" w:type="dxa"/>
        </w:trPr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433FA8" w:rsidRPr="00433FA8" w:rsidRDefault="00433FA8" w:rsidP="00433FA8">
            <w:pPr>
              <w:spacing w:line="420" w:lineRule="atLeast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433FA8" w:rsidRPr="00433FA8" w:rsidRDefault="00433FA8" w:rsidP="00433FA8">
            <w:pPr>
              <w:spacing w:line="420" w:lineRule="atLeast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  <w:t>ЛКМ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433FA8" w:rsidRPr="00433FA8" w:rsidRDefault="00433FA8" w:rsidP="00433FA8">
            <w:pPr>
              <w:spacing w:line="420" w:lineRule="atLeast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433FA8" w:rsidRPr="00433FA8" w:rsidRDefault="00433FA8" w:rsidP="00433FA8">
            <w:pPr>
              <w:spacing w:line="420" w:lineRule="atLeast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433FA8" w:rsidRPr="00433FA8" w:rsidRDefault="00433FA8" w:rsidP="00433FA8">
            <w:pPr>
              <w:spacing w:line="420" w:lineRule="atLeast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433FA8" w:rsidRPr="00433FA8" w:rsidRDefault="00433FA8" w:rsidP="00433FA8">
            <w:pPr>
              <w:spacing w:line="420" w:lineRule="atLeast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80" w:type="dxa"/>
            <w:tcBorders>
              <w:top w:val="single" w:sz="6" w:space="0" w:color="DDDDDD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433FA8" w:rsidRPr="00433FA8" w:rsidRDefault="00433FA8" w:rsidP="00433FA8">
            <w:pPr>
              <w:spacing w:line="420" w:lineRule="atLeast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  <w:t>СТОИМОСТЬ</w:t>
            </w:r>
            <w:r w:rsidRPr="00433FA8"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  <w:br/>
            </w:r>
          </w:p>
          <w:p w:rsidR="00433FA8" w:rsidRPr="00433FA8" w:rsidRDefault="00433FA8" w:rsidP="00433FA8">
            <w:pPr>
              <w:spacing w:line="420" w:lineRule="atLeast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b/>
                <w:bCs/>
                <w:caps/>
                <w:color w:val="000000"/>
                <w:sz w:val="20"/>
                <w:szCs w:val="20"/>
                <w:lang w:eastAsia="ru-RU"/>
              </w:rPr>
              <w:t>БЕЗ НДС</w:t>
            </w:r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TZ87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1013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600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SIGMADUR 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1021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PPG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600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TZ87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1023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600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TZ87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3020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600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HS 55610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3020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600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TZ87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5005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500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TEMATHANE 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5005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Tikkurila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315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490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TZ87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5012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500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HS 55610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5012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320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500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TZ87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6029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500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TZ87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7000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220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450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TOPCOAT 55210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7035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1 300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450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TZ87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9003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800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450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TOPCOAT 55210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9003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450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HS 55610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450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TZ87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9004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450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HEMPATHANE TOPCOAT 55210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RAL 9005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450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HEMPADUR MASTIC 45880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900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390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HEMPADUR 47200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600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390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HEMPADUR 35760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покрытие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Hempel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380 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390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INTERCHAR 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Огнезащита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3 000 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договорная</w:t>
            </w:r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FIRETEX FX 4002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White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Огнезащита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Sherwin</w:t>
            </w:r>
            <w:proofErr w:type="spellEnd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Williams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1 200 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договорная</w:t>
            </w:r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ПЛАМКОР-2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Огнезащита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ВМП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2 330 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договорная</w:t>
            </w:r>
          </w:p>
        </w:tc>
      </w:tr>
      <w:tr w:rsidR="00433FA8" w:rsidRPr="00433FA8" w:rsidTr="00433FA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ПЛАМКОР-3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Огнезащита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ВМП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17 365 кг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33FA8" w:rsidRPr="00433FA8" w:rsidRDefault="00433FA8" w:rsidP="00433FA8">
            <w:pPr>
              <w:spacing w:line="42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3FA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договорная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433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A8"/>
    <w:rsid w:val="00433FA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2018-12-13T06:53:00Z</dcterms:created>
  <dcterms:modified xsi:type="dcterms:W3CDTF">2018-12-13T06:53:00Z</dcterms:modified>
</cp:coreProperties>
</file>