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2066"/>
        <w:gridCol w:w="1803"/>
        <w:gridCol w:w="719"/>
        <w:gridCol w:w="480"/>
        <w:gridCol w:w="769"/>
        <w:gridCol w:w="1599"/>
        <w:gridCol w:w="299"/>
        <w:gridCol w:w="625"/>
      </w:tblGrid>
      <w:tr w:rsidR="00F367A4" w:rsidRPr="00F367A4" w:rsidTr="00F367A4">
        <w:trPr>
          <w:trHeight w:val="31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Наименование изделия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Размеры </w:t>
            </w:r>
            <w:proofErr w:type="gramStart"/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Масса</w:t>
            </w:r>
            <w:proofErr w:type="gramStart"/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,т</w:t>
            </w:r>
            <w:proofErr w:type="spellEnd"/>
            <w:proofErr w:type="gramEnd"/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Изображение</w:t>
            </w: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Цена с НДС</w:t>
            </w:r>
          </w:p>
        </w:tc>
      </w:tr>
      <w:tr w:rsidR="00F367A4" w:rsidRPr="00F367A4" w:rsidTr="00F367A4">
        <w:trPr>
          <w:trHeight w:val="315"/>
          <w:jc w:val="center"/>
        </w:trPr>
        <w:tc>
          <w:tcPr>
            <w:tcW w:w="1066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Элементы колодцев</w:t>
            </w:r>
          </w:p>
        </w:tc>
      </w:tr>
      <w:tr w:rsidR="00F367A4" w:rsidRPr="00F367A4" w:rsidTr="00F367A4">
        <w:trPr>
          <w:trHeight w:val="330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Кольцо стеновое КС 10-3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1160x1000x290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996315" cy="846455"/>
                  <wp:effectExtent l="0" t="0" r="0" b="0"/>
                  <wp:docPr id="13" name="Рисунок 13" descr="http://spbbeton.org/images/stories/zhelezobeton/zhelezobeto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pbbeton.org/images/stories/zhelezobeton/zhelezobet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1400</w:t>
            </w:r>
          </w:p>
        </w:tc>
      </w:tr>
      <w:tr w:rsidR="00F367A4" w:rsidRPr="00F367A4" w:rsidTr="00F367A4">
        <w:trPr>
          <w:trHeight w:val="300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Кольцо стеновое КС 10-6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1160x1000x590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1550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Кольцо стеновое КС 10-9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1160x1000x890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1800</w:t>
            </w:r>
          </w:p>
        </w:tc>
      </w:tr>
      <w:tr w:rsidR="00F367A4" w:rsidRPr="00F367A4" w:rsidTr="00F367A4">
        <w:trPr>
          <w:trHeight w:val="31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Кольцо стеновое КС 10-9 с пазом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1160x1000x890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1900</w:t>
            </w:r>
          </w:p>
        </w:tc>
      </w:tr>
      <w:tr w:rsidR="00F367A4" w:rsidRPr="00F367A4" w:rsidTr="00F367A4">
        <w:trPr>
          <w:trHeight w:val="31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Кольцо стеновое КС 15-6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1680x1500x600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2800</w:t>
            </w:r>
          </w:p>
        </w:tc>
      </w:tr>
      <w:tr w:rsidR="00F367A4" w:rsidRPr="00F367A4" w:rsidTr="00F367A4">
        <w:trPr>
          <w:trHeight w:val="31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Кольцо стеновое КС 15-9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1680x1500x890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3150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Кольцо стеновое КС 20-9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2200x2000x890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5500</w:t>
            </w:r>
          </w:p>
        </w:tc>
      </w:tr>
      <w:tr w:rsidR="00F367A4" w:rsidRPr="00F367A4" w:rsidTr="00F367A4">
        <w:trPr>
          <w:trHeight w:val="31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Кольцо опорное КО-6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840x580x70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Кольцо с дном ДК 10-9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1160x1000x890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2700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Кольцо с дном ДК 15-9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1680x1500x890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5200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Кольцо с дном ДК 20-9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2200x2000x890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9900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Плита перекрытия ПП 10-2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1160x150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996315" cy="996315"/>
                  <wp:effectExtent l="0" t="0" r="0" b="0"/>
                  <wp:docPr id="12" name="Рисунок 12" descr="http://spbbeton.org/images/stories/zhelezobeton/zhelezobeto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pbbeton.org/images/stories/zhelezobeton/zhelezobeto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Плита перекрытия ПП 15-2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1680x150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2700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Плита днища </w:t>
            </w:r>
            <w:proofErr w:type="gramStart"/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ПН</w:t>
            </w:r>
            <w:proofErr w:type="gramEnd"/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1160x150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Плита днища </w:t>
            </w:r>
            <w:proofErr w:type="gramStart"/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ПН</w:t>
            </w:r>
            <w:proofErr w:type="gramEnd"/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15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1680x150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2700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Кольцо с крышкой ПК 10-9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2700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Кольцо с крышкой ПК 15-9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5200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1066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Люки</w:t>
            </w:r>
          </w:p>
        </w:tc>
      </w:tr>
      <w:tr w:rsidR="00F367A4" w:rsidRPr="00F367A4" w:rsidTr="00F367A4">
        <w:trPr>
          <w:trHeight w:val="97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Люк чугунный тяжелый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Нагрузка 25 тонн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996315" cy="996315"/>
                  <wp:effectExtent l="0" t="0" r="0" b="0"/>
                  <wp:docPr id="11" name="Рисунок 11" descr="http://spbbeton.org/images/stories/zhelezobeton/zhelezobeton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pbbeton.org/images/stories/zhelezobeton/zhelezobeton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3750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Люк чугунный легкий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Нагрузка 3,5 тонн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2400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Люк чугунный средний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Нагрузка 15 тонн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Люк </w:t>
            </w:r>
            <w:proofErr w:type="spellStart"/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дождеприемный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Нагрузка  25 тонн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F367A4" w:rsidRPr="00F367A4" w:rsidTr="00F367A4">
        <w:trPr>
          <w:trHeight w:val="945"/>
          <w:jc w:val="center"/>
        </w:trPr>
        <w:tc>
          <w:tcPr>
            <w:tcW w:w="1066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Каналы непроходные</w:t>
            </w:r>
          </w:p>
        </w:tc>
      </w:tr>
      <w:tr w:rsidR="00F367A4" w:rsidRPr="00F367A4" w:rsidTr="00F367A4">
        <w:trPr>
          <w:trHeight w:val="9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Канал непроходной КН-1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1990x890x280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996315" cy="996315"/>
                  <wp:effectExtent l="0" t="0" r="0" b="0"/>
                  <wp:docPr id="10" name="Рисунок 10" descr="http://spbbeton.org/images/stories/zhelezobeton/zhelezobeto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pbbeton.org/images/stories/zhelezobeton/zhelezobeton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1800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Канал непроходной КН-2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1990x1140x340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2150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Канал непроходной КН-3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1990x1390x410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2550</w:t>
            </w:r>
          </w:p>
        </w:tc>
      </w:tr>
      <w:tr w:rsidR="00F367A4" w:rsidRPr="00F367A4" w:rsidTr="00F367A4">
        <w:trPr>
          <w:trHeight w:val="630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Канал непроходной КН-4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1990x1640x490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3800</w:t>
            </w:r>
          </w:p>
        </w:tc>
      </w:tr>
      <w:tr w:rsidR="00F367A4" w:rsidRPr="00F367A4" w:rsidTr="00F367A4">
        <w:trPr>
          <w:trHeight w:val="630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Канал непроходной КН-5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1990x1740x540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5100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lastRenderedPageBreak/>
              <w:t>Канал непроходной КН-6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1990x2260x660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7100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Канал непроходной КН-7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1990x3080x780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9800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1066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Каналы сборные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996315" cy="996315"/>
                  <wp:effectExtent l="0" t="0" r="0" b="0"/>
                  <wp:docPr id="9" name="Рисунок 9" descr="http://spbbeton.org/images/stories/zhelezobeton/zhelezobeto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pbbeton.org/images/stories/zhelezobeton/zhelezobeton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КС 420х210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ПД 21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23300</w:t>
            </w:r>
          </w:p>
        </w:tc>
      </w:tr>
      <w:tr w:rsidR="00F367A4" w:rsidRPr="00F367A4" w:rsidTr="00F367A4">
        <w:trPr>
          <w:trHeight w:val="9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ПС 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12800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ПТ 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20900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КС  360х180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ПД 20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18100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ПС 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12800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ПТ 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17550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1066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Лотки</w:t>
            </w:r>
          </w:p>
        </w:tc>
      </w:tr>
      <w:tr w:rsidR="00F367A4" w:rsidRPr="00F367A4" w:rsidTr="00F367A4">
        <w:trPr>
          <w:trHeight w:val="660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Лотки Л 4-8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2980x780x530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996315" cy="996315"/>
                  <wp:effectExtent l="0" t="0" r="0" b="0"/>
                  <wp:docPr id="8" name="Рисунок 8" descr="http://spbbeton.org/images/stories/zhelezobeton/zhelezobeton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pbbeton.org/images/stories/zhelezobeton/zhelezobeton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3400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Лотки Л 5-8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2970x780x680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Лотки Л 6-8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2970x1160x530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Лотки Л 10-8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3000x1480x550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6500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Лотки </w:t>
            </w:r>
            <w:proofErr w:type="spellStart"/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межпутные</w:t>
            </w:r>
            <w:proofErr w:type="spellEnd"/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МПЛ 075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850x700x1500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3100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Лотки </w:t>
            </w:r>
            <w:proofErr w:type="spellStart"/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межпутные</w:t>
            </w:r>
            <w:proofErr w:type="spellEnd"/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МПЛ 100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1100x700x1500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3400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Лотки </w:t>
            </w:r>
            <w:proofErr w:type="spellStart"/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межпутные</w:t>
            </w:r>
            <w:proofErr w:type="spellEnd"/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МПЛ 125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1350x700x1500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3850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Лотки УБК-1А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1990x495x1990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996315" cy="996315"/>
                  <wp:effectExtent l="0" t="0" r="0" b="0"/>
                  <wp:docPr id="7" name="Рисунок 7" descr="http://spbbeton.org/images/stories/zhelezobeton/zhelezobeton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pbbeton.org/images/stories/zhelezobeton/zhelezobeton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1700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Лотки УБК-2А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1990x990x1990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1550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1066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Камень бордюрный</w:t>
            </w:r>
          </w:p>
        </w:tc>
      </w:tr>
      <w:tr w:rsidR="00F367A4" w:rsidRPr="00F367A4" w:rsidTr="00F367A4">
        <w:trPr>
          <w:trHeight w:val="660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Камень бордюрный БР100х30х18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1000x300x18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996315" cy="996315"/>
                  <wp:effectExtent l="0" t="0" r="0" b="0"/>
                  <wp:docPr id="6" name="Рисунок 6" descr="http://spbbeton.org/images/stories/zhelezobeton/zhelezobeton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pbbeton.org/images/stories/zhelezobeton/zhelezobeton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380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Камень бордюрный БР100x30x15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1000x300x15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290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Камень бордюрный БР100x20x8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1000x200x80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175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Камень бордюрный БР50x20x8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500x200x80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1066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Камеры тепловые (</w:t>
            </w:r>
            <w:proofErr w:type="spellStart"/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блочно</w:t>
            </w:r>
            <w:proofErr w:type="spellEnd"/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-монолитные)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82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Камера 1,8x1,8x2,0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996315" cy="737235"/>
                  <wp:effectExtent l="0" t="0" r="0" b="5715"/>
                  <wp:docPr id="5" name="Рисунок 5" descr="http://spbbeton.org/images/stories/zhelezobeton/zhelezobeton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pbbeton.org/images/stories/zhelezobeton/zhelezobeton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39800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82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Камера 2,6x2,6x2,0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73650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82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Камера 3,0x3,0x2,0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84400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82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lastRenderedPageBreak/>
              <w:t>Камеры 2,5x4,0x2,0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136500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82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Камеры 2,5x4,0x4,0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198900</w:t>
            </w:r>
          </w:p>
        </w:tc>
      </w:tr>
      <w:tr w:rsidR="00F367A4" w:rsidRPr="00F367A4" w:rsidTr="00F367A4">
        <w:trPr>
          <w:trHeight w:val="945"/>
          <w:jc w:val="center"/>
        </w:trPr>
        <w:tc>
          <w:tcPr>
            <w:tcW w:w="82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Камера 4,0x4,0x2,0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184200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82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Камеры 4,0x4,0x4,0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257309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82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Камеры 4,0x5,5x2,0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231550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82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Камеры 4,0x5,5x4,0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315200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1066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Камеры тепловы</w:t>
            </w:r>
            <w:proofErr w:type="gramStart"/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е(</w:t>
            </w:r>
            <w:proofErr w:type="gramEnd"/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плиточного типа)</w:t>
            </w:r>
          </w:p>
        </w:tc>
      </w:tr>
      <w:tr w:rsidR="00F367A4" w:rsidRPr="00F367A4" w:rsidTr="00F367A4">
        <w:trPr>
          <w:trHeight w:val="900"/>
          <w:jc w:val="center"/>
        </w:trPr>
        <w:tc>
          <w:tcPr>
            <w:tcW w:w="82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Камера 2,6x2,6x2,0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996315" cy="996315"/>
                  <wp:effectExtent l="0" t="0" r="0" b="0"/>
                  <wp:docPr id="4" name="Рисунок 4" descr="http://spbbeton.org/images/stories/zhelezobeton/zhelezobeton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pbbeton.org/images/stories/zhelezobeton/zhelezobeton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61900</w:t>
            </w:r>
          </w:p>
        </w:tc>
      </w:tr>
      <w:tr w:rsidR="00F367A4" w:rsidRPr="00F367A4" w:rsidTr="00F367A4">
        <w:trPr>
          <w:trHeight w:val="915"/>
          <w:jc w:val="center"/>
        </w:trPr>
        <w:tc>
          <w:tcPr>
            <w:tcW w:w="82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Камера 3,0x3,0x2,0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73550</w:t>
            </w:r>
          </w:p>
        </w:tc>
      </w:tr>
      <w:tr w:rsidR="00F367A4" w:rsidRPr="00F367A4" w:rsidTr="00F367A4">
        <w:trPr>
          <w:trHeight w:val="915"/>
          <w:jc w:val="center"/>
        </w:trPr>
        <w:tc>
          <w:tcPr>
            <w:tcW w:w="82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Камеры 2,5x4,0x2,0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122900</w:t>
            </w:r>
          </w:p>
        </w:tc>
      </w:tr>
      <w:tr w:rsidR="00F367A4" w:rsidRPr="00F367A4" w:rsidTr="00F367A4">
        <w:trPr>
          <w:trHeight w:val="915"/>
          <w:jc w:val="center"/>
        </w:trPr>
        <w:tc>
          <w:tcPr>
            <w:tcW w:w="82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Камеры 2,5x4,0x4,0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181200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82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Камера 4,0x4,0x2,0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165300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82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Камеры 4,0x4,0x4,0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213000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82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Камеры 4,0x5,5x4,0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239500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82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Камеры 4,0x5,5x2,0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202400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82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Камеры 5,5x5,5x2,0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306280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82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Камеры 5,5x5,5x4,0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384720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1066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Плиты дорожные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Плита 2П30.18-30(ГОСТ)</w:t>
            </w:r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2990x1750x170</w:t>
            </w: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996315" cy="996315"/>
                  <wp:effectExtent l="0" t="0" r="0" b="0"/>
                  <wp:docPr id="3" name="Рисунок 3" descr="http://spbbeton.org/images/stories/zhelezobeton/zhelezobeton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pbbeton.org/images/stories/zhelezobeton/zhelezobeton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5200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Плита 2П30.18-30(ТУ-2)</w:t>
            </w:r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2990x1750x170</w:t>
            </w: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5100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Плита 2П30.18-30(ТУ-1)</w:t>
            </w:r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2990x1750x170</w:t>
            </w: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4900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1066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Забор железобетонный</w:t>
            </w:r>
          </w:p>
        </w:tc>
      </w:tr>
      <w:tr w:rsidR="00F367A4" w:rsidRPr="00F367A4" w:rsidTr="00F367A4">
        <w:trPr>
          <w:trHeight w:val="2865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lastRenderedPageBreak/>
              <w:t xml:space="preserve">Забор </w:t>
            </w:r>
            <w:proofErr w:type="spellStart"/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самостоящий</w:t>
            </w:r>
            <w:proofErr w:type="spellEnd"/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"алмазная грань" СО 24.25-160</w:t>
            </w:r>
          </w:p>
        </w:tc>
        <w:tc>
          <w:tcPr>
            <w:tcW w:w="64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2400*1600*250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996315" cy="996315"/>
                  <wp:effectExtent l="0" t="0" r="0" b="0"/>
                  <wp:docPr id="2" name="Рисунок 2" descr="http://spbbeton.org/images/stories/zhelezobeton/zhelezobeton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pbbeton.org/images/stories/zhelezobeton/zhelezobeton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8300</w:t>
            </w:r>
          </w:p>
        </w:tc>
      </w:tr>
      <w:tr w:rsidR="00F367A4" w:rsidRPr="00F367A4" w:rsidTr="00F367A4">
        <w:trPr>
          <w:trHeight w:val="1290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Плита забора 3ПБ 40.20</w:t>
            </w:r>
          </w:p>
        </w:tc>
        <w:tc>
          <w:tcPr>
            <w:tcW w:w="64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7400</w:t>
            </w:r>
          </w:p>
        </w:tc>
      </w:tr>
      <w:tr w:rsidR="00F367A4" w:rsidRPr="00F367A4" w:rsidTr="00F367A4">
        <w:trPr>
          <w:trHeight w:val="975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Фундамент   Ф 12.7.5</w:t>
            </w:r>
          </w:p>
        </w:tc>
        <w:tc>
          <w:tcPr>
            <w:tcW w:w="64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1900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1066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Опорные подушки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Опорная подушка ОП 1</w:t>
            </w:r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200x200x90</w:t>
            </w: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996315" cy="996315"/>
                  <wp:effectExtent l="0" t="0" r="0" b="0"/>
                  <wp:docPr id="1" name="Рисунок 1" descr="http://spbbeton.org/images/stories/zhelezobeton/zhelezobeton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pbbeton.org/images/stories/zhelezobeton/zhelezobeton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190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Опорная подушка ОП 2</w:t>
            </w:r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200x300x90</w:t>
            </w: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240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Опорная подушка ОП 3</w:t>
            </w:r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400x400x90</w:t>
            </w: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Опорная подушка ОП 4</w:t>
            </w:r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500x500x140</w:t>
            </w: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760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Опорная подушка ОП 5</w:t>
            </w:r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550x650x140</w:t>
            </w: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1590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Опорная подушка ОП 6</w:t>
            </w:r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650x750x140</w:t>
            </w: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2270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Опорная подушка ОП 7</w:t>
            </w:r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750x850x140</w:t>
            </w: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2670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Опорная подушка ОП 8</w:t>
            </w:r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850x1050x290</w:t>
            </w: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0.65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5490</w:t>
            </w:r>
          </w:p>
        </w:tc>
      </w:tr>
      <w:tr w:rsidR="00F367A4" w:rsidRPr="00F367A4" w:rsidTr="00F367A4">
        <w:trPr>
          <w:trHeight w:val="345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Опорная подушка ОП 9</w:t>
            </w:r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1150x1350x290</w:t>
            </w: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7A4" w:rsidRPr="00F367A4" w:rsidRDefault="00F367A4" w:rsidP="00F367A4">
            <w:pPr>
              <w:spacing w:line="312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F367A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9590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A4"/>
    <w:rsid w:val="00CA5B97"/>
    <w:rsid w:val="00F367A4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9F04E-316D-41E4-A088-EE7873F9F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2018-08-31T08:19:00Z</dcterms:created>
  <dcterms:modified xsi:type="dcterms:W3CDTF">2018-08-31T08:22:00Z</dcterms:modified>
</cp:coreProperties>
</file>