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3" w:rsidRPr="00D30993" w:rsidRDefault="00D30993" w:rsidP="00D30993">
      <w:pPr>
        <w:shd w:val="clear" w:color="auto" w:fill="FFFFFF"/>
        <w:spacing w:before="300" w:after="150"/>
        <w:outlineLvl w:val="1"/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  <w:t>Цены на железобетонные изделия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110"/>
        <w:gridCol w:w="2532"/>
        <w:gridCol w:w="3238"/>
      </w:tblGrid>
      <w:tr w:rsidR="00D30993" w:rsidRPr="00D30993" w:rsidTr="00D30993">
        <w:trPr>
          <w:trHeight w:val="10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п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Единица измерения.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Цена, руб., в </w:t>
            </w:r>
            <w:proofErr w:type="spell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т.ч</w:t>
            </w:r>
            <w:proofErr w:type="spell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. НДС 18%</w:t>
            </w:r>
          </w:p>
        </w:tc>
      </w:tr>
      <w:tr w:rsidR="00D30993" w:rsidRPr="00D30993" w:rsidTr="00D30993">
        <w:trPr>
          <w:trHeight w:val="7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Железобетонные изделия для устройства колодцев O 1000 мм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10-3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1300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1380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1600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 крышкой ПК 10-2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2850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 дном ДК 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2850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Плита низа </w:t>
            </w: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ПН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1200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Плита перекрытия ПП 10-2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1200</w:t>
            </w:r>
          </w:p>
        </w:tc>
      </w:tr>
      <w:tr w:rsidR="00D30993" w:rsidRPr="00D30993" w:rsidTr="00D30993">
        <w:trPr>
          <w:trHeight w:val="10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Плита перекрытия с легким полимерно-песчаным люком ПП 10-2 с ЛПП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2450</w:t>
            </w:r>
          </w:p>
        </w:tc>
      </w:tr>
      <w:tr w:rsidR="00D30993" w:rsidRPr="00D30993" w:rsidTr="00D30993">
        <w:trPr>
          <w:trHeight w:val="7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Железобетонные изделия с </w:t>
            </w:r>
            <w:proofErr w:type="spell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пазогребневым</w:t>
            </w:r>
            <w:proofErr w:type="spell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 «замком» для колодцев O 1000 мм</w:t>
            </w:r>
          </w:p>
        </w:tc>
      </w:tr>
      <w:tr w:rsidR="00D30993" w:rsidRPr="00D30993" w:rsidTr="00D30993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Кольцо сквозное паз/гребень КС 10-9 </w:t>
            </w: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/г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1600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 дном ДК 10-9ПГ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2900</w:t>
            </w:r>
          </w:p>
        </w:tc>
      </w:tr>
      <w:tr w:rsidR="00D30993" w:rsidRPr="00D30993" w:rsidTr="00D30993">
        <w:trPr>
          <w:trHeight w:val="7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Железобетонные изделия для устройства колодцев O 1500 мм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15-3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2250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15-6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2350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15-9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2850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Плита перекрытия ПП 15-2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2750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 дном ДК 15-9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5400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Плита низа </w:t>
            </w: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ПН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2750</w:t>
            </w:r>
          </w:p>
        </w:tc>
      </w:tr>
      <w:tr w:rsidR="00D30993" w:rsidRPr="00D30993" w:rsidTr="00D30993">
        <w:trPr>
          <w:trHeight w:val="7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Железобетонные изделия для устройства колодцев O 2000 мм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20-6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4550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20-9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5300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Плита перекрытия ПП 20-1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5300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Плита низа </w:t>
            </w: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ПН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5300</w:t>
            </w:r>
          </w:p>
        </w:tc>
      </w:tr>
      <w:tr w:rsidR="00D30993" w:rsidRPr="00D30993" w:rsidTr="00D30993">
        <w:trPr>
          <w:trHeight w:val="7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lastRenderedPageBreak/>
              <w:t>Железобетонные изделия для устройства колодцев O 700 мм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7-3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860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1150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сквозное КС 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1500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Сопутствующие товары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опорное КО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280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Кольцо опорное КО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330</w:t>
            </w:r>
          </w:p>
        </w:tc>
      </w:tr>
    </w:tbl>
    <w:p w:rsidR="00D30993" w:rsidRPr="00D30993" w:rsidRDefault="00D30993" w:rsidP="00D30993">
      <w:pPr>
        <w:shd w:val="clear" w:color="auto" w:fill="FFFFFF"/>
        <w:spacing w:after="150" w:line="371" w:lineRule="atLeast"/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  <w:t> </w:t>
      </w:r>
    </w:p>
    <w:p w:rsidR="00D30993" w:rsidRPr="00D30993" w:rsidRDefault="00D30993" w:rsidP="00D30993">
      <w:pPr>
        <w:shd w:val="clear" w:color="auto" w:fill="FFFFFF"/>
        <w:spacing w:before="300" w:after="150"/>
        <w:outlineLvl w:val="1"/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  <w:t>Цена песка за 1 куб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144"/>
        <w:gridCol w:w="2684"/>
        <w:gridCol w:w="5788"/>
      </w:tblGrid>
      <w:tr w:rsidR="00D30993" w:rsidRPr="00D30993" w:rsidTr="00D30993">
        <w:tc>
          <w:tcPr>
            <w:tcW w:w="780" w:type="dxa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№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п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45" w:type="dxa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материала (карьера)</w:t>
            </w:r>
          </w:p>
        </w:tc>
        <w:tc>
          <w:tcPr>
            <w:tcW w:w="2685" w:type="dxa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90" w:type="dxa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Цена продажи руб./</w:t>
            </w:r>
            <w:proofErr w:type="spellStart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м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.к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уб</w:t>
            </w:r>
            <w:proofErr w:type="spellEnd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 xml:space="preserve"> ( с учетом НДС)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Красненькая (</w:t>
            </w: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морской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520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45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Красненькая (</w:t>
            </w: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классифицир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85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525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Манушкино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(намывной)</w:t>
            </w:r>
          </w:p>
        </w:tc>
        <w:tc>
          <w:tcPr>
            <w:tcW w:w="2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385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45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Манушкино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(горный II сорт)</w:t>
            </w:r>
          </w:p>
        </w:tc>
        <w:tc>
          <w:tcPr>
            <w:tcW w:w="2685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265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Манушкино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(горный IV сорт)</w:t>
            </w:r>
          </w:p>
        </w:tc>
        <w:tc>
          <w:tcPr>
            <w:tcW w:w="2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115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45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Манушкин</w:t>
            </w: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о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(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грунт вскрышной </w:t>
            </w: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сортI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85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50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Воронцовское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(сеяный)</w:t>
            </w:r>
          </w:p>
        </w:tc>
        <w:tc>
          <w:tcPr>
            <w:tcW w:w="2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310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45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Воронцовское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(горный II сорт)</w:t>
            </w:r>
          </w:p>
        </w:tc>
        <w:tc>
          <w:tcPr>
            <w:tcW w:w="2685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200</w:t>
            </w:r>
          </w:p>
        </w:tc>
      </w:tr>
      <w:tr w:rsidR="00D30993" w:rsidRPr="00D30993" w:rsidTr="00D30993">
        <w:tc>
          <w:tcPr>
            <w:tcW w:w="7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Апраксин Бор (горный II сорт)</w:t>
            </w:r>
          </w:p>
        </w:tc>
        <w:tc>
          <w:tcPr>
            <w:tcW w:w="2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270</w:t>
            </w:r>
          </w:p>
        </w:tc>
      </w:tr>
    </w:tbl>
    <w:p w:rsidR="00D30993" w:rsidRPr="00D30993" w:rsidRDefault="00D30993" w:rsidP="00D30993">
      <w:pPr>
        <w:shd w:val="clear" w:color="auto" w:fill="FFFFFF"/>
        <w:spacing w:before="300" w:after="150"/>
        <w:outlineLvl w:val="1"/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  <w:t>Цена цемента за тонну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9"/>
        <w:gridCol w:w="1959"/>
        <w:gridCol w:w="2482"/>
      </w:tblGrid>
      <w:tr w:rsidR="00D30993" w:rsidRPr="00D30993" w:rsidTr="00D30993">
        <w:trPr>
          <w:trHeight w:val="360"/>
        </w:trPr>
        <w:tc>
          <w:tcPr>
            <w:tcW w:w="0" w:type="auto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Производитель, условия поставки</w:t>
            </w:r>
          </w:p>
        </w:tc>
        <w:tc>
          <w:tcPr>
            <w:tcW w:w="0" w:type="auto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Марка цемента</w:t>
            </w:r>
          </w:p>
        </w:tc>
        <w:tc>
          <w:tcPr>
            <w:tcW w:w="0" w:type="auto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Цена с учетом НДС-18%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Петербургцемент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, с доставкой автотранспортом Поставщика в г. СПБ, Ленинградская и Новгородская область.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ЦЕМ II/А-Ш 32,5Н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5 200,00</w:t>
            </w:r>
          </w:p>
        </w:tc>
      </w:tr>
      <w:tr w:rsidR="00D30993" w:rsidRPr="00D30993" w:rsidTr="00D30993">
        <w:trPr>
          <w:trHeight w:val="369"/>
        </w:trPr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Петербургцемент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, с доставкой автотранспортом Поставщика в Псковскую область.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ЦЕМ II/А-Ш 32,5Н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5 300,00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Петербургцемент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, с доставкой автотранспортом Поставщика в г. СПБ, Ленинградская и Новгородская область.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ЦЕМ I 42.5Н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5 400,00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Петербургцемент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, с доставкой автотранспортом Поставщика в Псковскую область.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ЦЕМ I 42.5Н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5 500,00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Пикалевский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цемент, с доставкой автотранспортом Поставщика в г. СПБ, Ленинградская и Новгородская область.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ПЦ 500 Д0Н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5 400,00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Пикалевский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цемент, с доставкой автотранспортом Поставщика в Псковскую область.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ПЦ 500 Д0Н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5 500,00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БЦЗ (Белоруссия), с доставкой автотранспортом Поставщика в г. СПБ и ЛО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ЦЕМ I 42.5Н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5 600,00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БЦЗ (Белоруссия), на самовывоз Покупателем г. СПБ Колпино Финляндская ул.36 </w:t>
            </w: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Бетонекс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lastRenderedPageBreak/>
              <w:t>ЦЕМ I 42.5Н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5 300,00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lastRenderedPageBreak/>
              <w:t xml:space="preserve">БЦЗ (Белоруссия), на самовывоз Покупателем г. СПБ </w:t>
            </w:r>
            <w:proofErr w:type="spell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Краснопутиловская</w:t>
            </w:r>
            <w:proofErr w:type="spell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д.48 «Такс</w:t>
            </w: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и-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Бетон»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ЦЕМ I 42.5Н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5 300,00</w:t>
            </w:r>
          </w:p>
        </w:tc>
      </w:tr>
      <w:tr w:rsidR="00D30993" w:rsidRPr="00D30993" w:rsidTr="00D30993">
        <w:trPr>
          <w:trHeight w:val="360"/>
        </w:trPr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БЦЗ (Белоруссия), на самовывоз Покупателем г. СПБ Парнас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ЦЕМ I 42.5Н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5 300,00</w:t>
            </w:r>
          </w:p>
        </w:tc>
      </w:tr>
    </w:tbl>
    <w:p w:rsidR="00D30993" w:rsidRPr="00D30993" w:rsidRDefault="00D30993" w:rsidP="00D30993">
      <w:pPr>
        <w:shd w:val="clear" w:color="auto" w:fill="FFFFFF"/>
        <w:spacing w:before="300" w:after="150"/>
        <w:outlineLvl w:val="1"/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  <w:t>Цена щебня за 1 куб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4978"/>
        <w:gridCol w:w="2827"/>
        <w:gridCol w:w="5707"/>
      </w:tblGrid>
      <w:tr w:rsidR="00D30993" w:rsidRPr="00D30993" w:rsidTr="00D30993">
        <w:tc>
          <w:tcPr>
            <w:tcW w:w="0" w:type="auto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№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п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материала (карьера)</w:t>
            </w:r>
          </w:p>
        </w:tc>
        <w:tc>
          <w:tcPr>
            <w:tcW w:w="0" w:type="auto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F07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Цена продажи руб./</w:t>
            </w:r>
            <w:proofErr w:type="spellStart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м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.к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>уб</w:t>
            </w:r>
            <w:proofErr w:type="spellEnd"/>
            <w:r w:rsidRPr="00D30993">
              <w:rPr>
                <w:rFonts w:ascii="opensans" w:eastAsia="Times New Roman" w:hAnsi="opensans" w:cs="Times New Roman"/>
                <w:b/>
                <w:bCs/>
                <w:color w:val="FFFFFF"/>
                <w:sz w:val="26"/>
                <w:szCs w:val="26"/>
                <w:lang w:eastAsia="ru-RU"/>
              </w:rPr>
              <w:t xml:space="preserve"> ( с учетом НДС)</w:t>
            </w:r>
          </w:p>
        </w:tc>
      </w:tr>
      <w:tr w:rsidR="00D30993" w:rsidRPr="00D30993" w:rsidTr="00D3099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Боровинка (5-20)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750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Боровинка (20-40)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520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Боровинка (отсев 0-5)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200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Пруды (5-20)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770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Пруды (20-40)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520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Пруды (отсев 0-5)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200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Кузнечное (5-20)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775</w:t>
            </w:r>
          </w:p>
        </w:tc>
      </w:tr>
      <w:tr w:rsidR="00D30993" w:rsidRPr="00D30993" w:rsidTr="00D30993"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Кузнечное (20-40)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550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Кузнечное (40-70)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530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Кузнечное (ЩПС 0-20)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200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Кузнечное (ЩПС 0-80, 0-40)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580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Кузнечное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(розовый отсев 0-5)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580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gramStart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Кузнечное</w:t>
            </w:r>
            <w:proofErr w:type="gramEnd"/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 xml:space="preserve"> (отсев 0-5)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200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Софийская, 99 (20-40)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1070</w:t>
            </w:r>
          </w:p>
        </w:tc>
      </w:tr>
      <w:tr w:rsidR="00D30993" w:rsidRPr="00D30993" w:rsidTr="00D30993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Софийская, 99 (40-70)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м</w:t>
            </w:r>
            <w:r w:rsidRPr="00D30993">
              <w:rPr>
                <w:rFonts w:ascii="opensans" w:eastAsia="Times New Roman" w:hAnsi="opensans" w:cs="Times New Roman"/>
                <w:color w:val="868789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1050</w:t>
            </w:r>
          </w:p>
        </w:tc>
      </w:tr>
    </w:tbl>
    <w:p w:rsidR="00D30993" w:rsidRPr="00D30993" w:rsidRDefault="00D30993" w:rsidP="00D30993">
      <w:pPr>
        <w:shd w:val="clear" w:color="auto" w:fill="FFFFFF"/>
        <w:spacing w:before="300" w:after="150"/>
        <w:outlineLvl w:val="1"/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45"/>
          <w:szCs w:val="45"/>
          <w:lang w:eastAsia="ru-RU"/>
        </w:rPr>
        <w:t>Цена бетона за 1 куб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353"/>
        <w:gridCol w:w="1798"/>
        <w:gridCol w:w="950"/>
        <w:gridCol w:w="541"/>
        <w:gridCol w:w="1798"/>
        <w:gridCol w:w="950"/>
        <w:gridCol w:w="1798"/>
      </w:tblGrid>
      <w:tr w:rsidR="00D30993" w:rsidRPr="00D30993" w:rsidTr="00D3099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ТОВАРНЫЙ БЕТОН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jc w:val="center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МОНТАЖНЫЙ/КЛАДОЧНЫЙ РАСТВОРЫ</w:t>
            </w: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br/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Класс/Марка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Цена 1м³,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Цена 1м³,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Цена 1м³, руб.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В 7,5/М100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2800</w:t>
            </w:r>
          </w:p>
        </w:tc>
      </w:tr>
      <w:tr w:rsidR="00D30993" w:rsidRPr="00D30993" w:rsidTr="00D309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В 12,5/М150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2900</w:t>
            </w:r>
          </w:p>
        </w:tc>
      </w:tr>
      <w:tr w:rsidR="00D30993" w:rsidRPr="00D30993" w:rsidTr="00D30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30993" w:rsidRPr="00D30993" w:rsidRDefault="00D30993" w:rsidP="00D30993">
            <w:pPr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3000</w:t>
            </w:r>
          </w:p>
        </w:tc>
      </w:tr>
      <w:tr w:rsidR="00D30993" w:rsidRPr="00D30993" w:rsidTr="00D309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В 15/М200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³00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3200</w:t>
            </w:r>
          </w:p>
        </w:tc>
      </w:tr>
      <w:tr w:rsidR="00D30993" w:rsidRPr="00D30993" w:rsidTr="00D30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30993" w:rsidRPr="00D30993" w:rsidRDefault="00D30993" w:rsidP="00D30993">
            <w:pPr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В 20/М250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30993" w:rsidRPr="00D30993" w:rsidRDefault="00D30993" w:rsidP="00D30993">
            <w:pPr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В 22,5/м³00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30993" w:rsidRPr="00D30993" w:rsidRDefault="00D30993" w:rsidP="00D30993">
            <w:pPr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lastRenderedPageBreak/>
              <w:t>В 25/м³50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30993" w:rsidRPr="00D30993" w:rsidRDefault="00D30993" w:rsidP="00D30993">
            <w:pPr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В 30/М400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30993" w:rsidRPr="00D30993" w:rsidRDefault="00D30993" w:rsidP="00D30993">
            <w:pPr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В 35/М450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  <w:tr w:rsidR="00D30993" w:rsidRPr="00D30993" w:rsidTr="00D3099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D30993" w:rsidRPr="00D30993" w:rsidRDefault="00D30993" w:rsidP="00D30993">
            <w:pPr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  <w:t>3670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</w:p>
        </w:tc>
      </w:tr>
    </w:tbl>
    <w:p w:rsidR="00D30993" w:rsidRPr="00D30993" w:rsidRDefault="00D30993" w:rsidP="00D30993">
      <w:pPr>
        <w:shd w:val="clear" w:color="auto" w:fill="FFFFFF"/>
        <w:spacing w:before="300" w:after="150"/>
        <w:outlineLvl w:val="2"/>
        <w:rPr>
          <w:rFonts w:ascii="opensans" w:eastAsia="Times New Roman" w:hAnsi="opensans" w:cs="Times New Roman"/>
          <w:color w:val="868789"/>
          <w:sz w:val="36"/>
          <w:szCs w:val="36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36"/>
          <w:szCs w:val="36"/>
          <w:lang w:eastAsia="ru-RU"/>
        </w:rPr>
        <w:t>Цена на подачу бетона</w:t>
      </w:r>
    </w:p>
    <w:p w:rsidR="00D30993" w:rsidRPr="00D30993" w:rsidRDefault="00D30993" w:rsidP="00D30993">
      <w:pPr>
        <w:shd w:val="clear" w:color="auto" w:fill="FFFFFF"/>
        <w:spacing w:after="150" w:line="371" w:lineRule="atLeast"/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</w:pPr>
      <w:r w:rsidRPr="00D30993">
        <w:rPr>
          <w:rFonts w:ascii="opensans" w:eastAsia="Times New Roman" w:hAnsi="opensans" w:cs="Times New Roman"/>
          <w:b/>
          <w:bCs/>
          <w:color w:val="868789"/>
          <w:sz w:val="26"/>
          <w:szCs w:val="26"/>
          <w:lang w:eastAsia="ru-RU"/>
        </w:rPr>
        <w:t>от 01.04.2017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1897"/>
      </w:tblGrid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ДЛИНА СТРЕЛЫ*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СТОИМОСТЬ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АБН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16м — 24м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1800 руб./час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АБН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28м — 30м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1850 руб./час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АБН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32м — 36м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1900 руб./час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АБН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40м — 45м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2500 руб./час</w:t>
            </w:r>
          </w:p>
        </w:tc>
      </w:tr>
    </w:tbl>
    <w:p w:rsidR="00D30993" w:rsidRPr="00D30993" w:rsidRDefault="00D30993" w:rsidP="00D30993">
      <w:pPr>
        <w:shd w:val="clear" w:color="auto" w:fill="FFFFFF"/>
        <w:spacing w:after="150" w:line="371" w:lineRule="atLeast"/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</w:pPr>
      <w:r w:rsidRPr="00D30993">
        <w:rPr>
          <w:rFonts w:ascii="opensans" w:eastAsia="Times New Roman" w:hAnsi="opensans" w:cs="Times New Roman"/>
          <w:b/>
          <w:bCs/>
          <w:color w:val="868789"/>
          <w:sz w:val="26"/>
          <w:szCs w:val="26"/>
          <w:lang w:eastAsia="ru-RU"/>
        </w:rPr>
        <w:t>* Минимальный заказ по времени работы (при объёме до 70 м³) — 2 час (дороги)+5 час (работы)</w:t>
      </w:r>
    </w:p>
    <w:p w:rsidR="00D30993" w:rsidRPr="00D30993" w:rsidRDefault="00D30993" w:rsidP="00D30993">
      <w:pPr>
        <w:shd w:val="clear" w:color="auto" w:fill="FFFFFF"/>
        <w:spacing w:after="150" w:line="371" w:lineRule="atLeast"/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1992"/>
        <w:gridCol w:w="3615"/>
      </w:tblGrid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«</w:t>
            </w:r>
            <w:proofErr w:type="spell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Гофрорукав</w:t>
            </w:r>
            <w:proofErr w:type="spell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до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+1500 руб.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Гидролоток</w:t>
            </w:r>
            <w:proofErr w:type="spell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до 8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+2000 руб.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АБН «</w:t>
            </w:r>
            <w:proofErr w:type="spell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бесстреловой</w:t>
            </w:r>
            <w:proofErr w:type="spell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подача до 100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12600 руб.+150 руб./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м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 шланга</w:t>
            </w:r>
          </w:p>
        </w:tc>
      </w:tr>
    </w:tbl>
    <w:p w:rsidR="00D30993" w:rsidRPr="00D30993" w:rsidRDefault="00D30993" w:rsidP="00D30993">
      <w:pPr>
        <w:shd w:val="clear" w:color="auto" w:fill="FFFFFF"/>
        <w:spacing w:after="150" w:line="371" w:lineRule="atLeast"/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  <w:t> </w:t>
      </w:r>
    </w:p>
    <w:p w:rsidR="00D30993" w:rsidRPr="00D30993" w:rsidRDefault="00D30993" w:rsidP="00D30993">
      <w:pPr>
        <w:shd w:val="clear" w:color="auto" w:fill="FFFFFF"/>
        <w:spacing w:after="150" w:line="371" w:lineRule="atLeast"/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</w:pPr>
      <w:r w:rsidRPr="00D30993">
        <w:rPr>
          <w:rFonts w:ascii="opensans" w:eastAsia="Times New Roman" w:hAnsi="opensans" w:cs="Times New Roman"/>
          <w:b/>
          <w:bCs/>
          <w:color w:val="868789"/>
          <w:sz w:val="26"/>
          <w:szCs w:val="26"/>
          <w:lang w:eastAsia="ru-RU"/>
        </w:rPr>
        <w:t>При заказе объема от 70 м³ и интенсивности подачи бетона не менее 10м³ в час, стоимость АБН (автобетононасос)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1622"/>
        <w:gridCol w:w="3139"/>
        <w:gridCol w:w="3387"/>
      </w:tblGrid>
      <w:tr w:rsidR="00D30993" w:rsidRPr="00D30993" w:rsidTr="00D309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ДЛИНА СТРЕЛЫ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Подача АБН до объекта + стоимость прокачки бетона</w:t>
            </w:r>
          </w:p>
        </w:tc>
      </w:tr>
      <w:tr w:rsidR="00D30993" w:rsidRPr="00D30993" w:rsidTr="00D309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АБН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16м — 24м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2 час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а(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 подача) + 180 руб./м³</w:t>
            </w:r>
          </w:p>
        </w:tc>
      </w:tr>
      <w:tr w:rsidR="00D30993" w:rsidRPr="00D30993" w:rsidTr="00D309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АБН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28м — 30м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2 час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а(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 подача) + 185 руб./м³</w:t>
            </w:r>
          </w:p>
        </w:tc>
      </w:tr>
      <w:tr w:rsidR="00D30993" w:rsidRPr="00D30993" w:rsidTr="00D309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АБН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32м — 36м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2 час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а(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 подача) + 190 руб./м³</w:t>
            </w:r>
          </w:p>
        </w:tc>
      </w:tr>
      <w:tr w:rsidR="00D30993" w:rsidRPr="00D30993" w:rsidTr="00D309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АБН 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40м — 45м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2 час</w:t>
            </w:r>
            <w:proofErr w:type="gramStart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а(</w:t>
            </w:r>
            <w:proofErr w:type="gramEnd"/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 xml:space="preserve"> подача) + 250 руб./м³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Расчёт времени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до 50 км: 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50-80 км: 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spacing w:line="371" w:lineRule="atLeast"/>
              <w:rPr>
                <w:rFonts w:ascii="opensans" w:eastAsia="Times New Roman" w:hAnsi="opensans" w:cs="Times New Roman"/>
                <w:color w:val="868789"/>
                <w:sz w:val="26"/>
                <w:szCs w:val="26"/>
                <w:lang w:eastAsia="ru-RU"/>
              </w:rPr>
            </w:pPr>
            <w:r w:rsidRPr="00D30993">
              <w:rPr>
                <w:rFonts w:ascii="opensans" w:eastAsia="Times New Roman" w:hAnsi="opensans" w:cs="Times New Roman"/>
                <w:b/>
                <w:bCs/>
                <w:color w:val="868789"/>
                <w:sz w:val="26"/>
                <w:szCs w:val="26"/>
                <w:lang w:eastAsia="ru-RU"/>
              </w:rPr>
              <w:t>80-100 км: 4 ч</w:t>
            </w:r>
          </w:p>
        </w:tc>
      </w:tr>
    </w:tbl>
    <w:p w:rsidR="00D30993" w:rsidRPr="00D30993" w:rsidRDefault="00D30993" w:rsidP="00D30993">
      <w:pPr>
        <w:shd w:val="clear" w:color="auto" w:fill="FFFFFF"/>
        <w:spacing w:after="150" w:line="371" w:lineRule="atLeast"/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</w:pPr>
      <w:r w:rsidRPr="00D30993"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  <w:t> </w:t>
      </w:r>
    </w:p>
    <w:p w:rsidR="00D30993" w:rsidRPr="00D30993" w:rsidRDefault="00D30993" w:rsidP="00D30993">
      <w:pPr>
        <w:shd w:val="clear" w:color="auto" w:fill="FFFFFF"/>
        <w:spacing w:after="150" w:line="371" w:lineRule="atLeast"/>
        <w:rPr>
          <w:rFonts w:ascii="opensans" w:eastAsia="Times New Roman" w:hAnsi="opensans" w:cs="Times New Roman"/>
          <w:color w:val="868789"/>
          <w:sz w:val="26"/>
          <w:szCs w:val="26"/>
          <w:lang w:eastAsia="ru-RU"/>
        </w:rPr>
      </w:pPr>
      <w:r w:rsidRPr="00D30993">
        <w:rPr>
          <w:rFonts w:ascii="opensans" w:eastAsia="Times New Roman" w:hAnsi="opensans" w:cs="Times New Roman"/>
          <w:b/>
          <w:bCs/>
          <w:color w:val="868789"/>
          <w:sz w:val="26"/>
          <w:szCs w:val="26"/>
          <w:lang w:eastAsia="ru-RU"/>
        </w:rPr>
        <w:t>В случае простоя АБС (</w:t>
      </w:r>
      <w:proofErr w:type="spellStart"/>
      <w:r w:rsidRPr="00D30993">
        <w:rPr>
          <w:rFonts w:ascii="opensans" w:eastAsia="Times New Roman" w:hAnsi="opensans" w:cs="Times New Roman"/>
          <w:b/>
          <w:bCs/>
          <w:color w:val="868789"/>
          <w:sz w:val="26"/>
          <w:szCs w:val="26"/>
          <w:lang w:eastAsia="ru-RU"/>
        </w:rPr>
        <w:t>автобетоносмеситель</w:t>
      </w:r>
      <w:proofErr w:type="spellEnd"/>
      <w:r w:rsidRPr="00D30993">
        <w:rPr>
          <w:rFonts w:ascii="opensans" w:eastAsia="Times New Roman" w:hAnsi="opensans" w:cs="Times New Roman"/>
          <w:b/>
          <w:bCs/>
          <w:color w:val="868789"/>
          <w:sz w:val="26"/>
          <w:szCs w:val="26"/>
          <w:lang w:eastAsia="ru-RU"/>
        </w:rPr>
        <w:t>) на разгрузке свыше 60 мин., простой оплачивается по следующему повременному тарифу: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510"/>
        <w:gridCol w:w="510"/>
        <w:gridCol w:w="510"/>
        <w:gridCol w:w="510"/>
        <w:gridCol w:w="630"/>
        <w:gridCol w:w="630"/>
        <w:gridCol w:w="630"/>
      </w:tblGrid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Ёмкость АБС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12м³</w:t>
            </w:r>
          </w:p>
        </w:tc>
      </w:tr>
      <w:tr w:rsidR="00D30993" w:rsidRPr="00D30993" w:rsidTr="00D309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простоя руб./час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993" w:rsidRPr="00D30993" w:rsidRDefault="00D30993" w:rsidP="00D30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D30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3"/>
    <w:rsid w:val="00CA5B97"/>
    <w:rsid w:val="00D30993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D309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09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0993"/>
    <w:rPr>
      <w:b/>
      <w:bCs/>
    </w:rPr>
  </w:style>
  <w:style w:type="paragraph" w:styleId="a4">
    <w:name w:val="Normal (Web)"/>
    <w:basedOn w:val="a"/>
    <w:uiPriority w:val="99"/>
    <w:semiHidden/>
    <w:unhideWhenUsed/>
    <w:rsid w:val="00D30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D309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09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0993"/>
    <w:rPr>
      <w:b/>
      <w:bCs/>
    </w:rPr>
  </w:style>
  <w:style w:type="paragraph" w:styleId="a4">
    <w:name w:val="Normal (Web)"/>
    <w:basedOn w:val="a"/>
    <w:uiPriority w:val="99"/>
    <w:semiHidden/>
    <w:unhideWhenUsed/>
    <w:rsid w:val="00D30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2018-07-26T08:03:00Z</dcterms:created>
  <dcterms:modified xsi:type="dcterms:W3CDTF">2018-07-26T08:04:00Z</dcterms:modified>
</cp:coreProperties>
</file>