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B9" w:rsidRPr="008667B9" w:rsidRDefault="008667B9" w:rsidP="008667B9">
      <w:pPr>
        <w:shd w:val="clear" w:color="auto" w:fill="FFFFFF"/>
        <w:spacing w:after="300" w:line="360" w:lineRule="atLeast"/>
        <w:outlineLvl w:val="3"/>
        <w:rPr>
          <w:rFonts w:ascii="Arial" w:eastAsia="Times New Roman" w:hAnsi="Arial" w:cs="Arial"/>
          <w:color w:val="353535"/>
          <w:sz w:val="42"/>
          <w:szCs w:val="42"/>
          <w:lang w:eastAsia="ru-RU"/>
        </w:rPr>
      </w:pPr>
      <w:r w:rsidRPr="008667B9">
        <w:rPr>
          <w:rFonts w:ascii="Arial" w:eastAsia="Times New Roman" w:hAnsi="Arial" w:cs="Arial"/>
          <w:color w:val="353535"/>
          <w:sz w:val="42"/>
          <w:szCs w:val="42"/>
          <w:lang w:eastAsia="ru-RU"/>
        </w:rPr>
        <w:t>Бетон товарный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6"/>
        <w:gridCol w:w="2072"/>
        <w:gridCol w:w="1482"/>
        <w:gridCol w:w="2210"/>
      </w:tblGrid>
      <w:tr w:rsidR="008667B9" w:rsidRPr="008667B9" w:rsidTr="008667B9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Ед.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Цена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Бетонная смесь М-100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В</w:t>
            </w: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7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2900 р.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Бетонная смесь М-150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В10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3000 р.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Бетонная смесь М-200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В15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3100 р.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Бетонная смесь М-250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В20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3300 р.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Бетонная смесь М-300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В22,5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3500 р.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Бетонная смесь М-350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3700 р.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Бетонная смесь М-400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В30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3900 р.</w:t>
            </w:r>
          </w:p>
        </w:tc>
      </w:tr>
    </w:tbl>
    <w:p w:rsidR="008667B9" w:rsidRPr="008667B9" w:rsidRDefault="008667B9" w:rsidP="008667B9">
      <w:pPr>
        <w:shd w:val="clear" w:color="auto" w:fill="FFFFFF"/>
        <w:spacing w:after="300" w:line="360" w:lineRule="atLeast"/>
        <w:outlineLvl w:val="3"/>
        <w:rPr>
          <w:rFonts w:ascii="Arial" w:eastAsia="Times New Roman" w:hAnsi="Arial" w:cs="Arial"/>
          <w:color w:val="353535"/>
          <w:sz w:val="42"/>
          <w:szCs w:val="42"/>
          <w:lang w:eastAsia="ru-RU"/>
        </w:rPr>
      </w:pPr>
      <w:r w:rsidRPr="008667B9">
        <w:rPr>
          <w:rFonts w:ascii="Arial" w:eastAsia="Times New Roman" w:hAnsi="Arial" w:cs="Arial"/>
          <w:color w:val="353535"/>
          <w:sz w:val="42"/>
          <w:szCs w:val="42"/>
          <w:lang w:eastAsia="ru-RU"/>
        </w:rPr>
        <w:t>Раствор цементный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6"/>
        <w:gridCol w:w="2124"/>
        <w:gridCol w:w="2800"/>
      </w:tblGrid>
      <w:tr w:rsidR="008667B9" w:rsidRPr="008667B9" w:rsidTr="008667B9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Цена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lastRenderedPageBreak/>
              <w:t>Раствор М-100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2700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Раствор М-150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2900</w:t>
            </w:r>
          </w:p>
        </w:tc>
      </w:tr>
      <w:tr w:rsidR="008667B9" w:rsidRPr="008667B9" w:rsidTr="008667B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Раствор М-200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м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3100</w:t>
            </w:r>
          </w:p>
        </w:tc>
      </w:tr>
    </w:tbl>
    <w:p w:rsidR="008667B9" w:rsidRPr="008667B9" w:rsidRDefault="008667B9" w:rsidP="008667B9">
      <w:pPr>
        <w:shd w:val="clear" w:color="auto" w:fill="FFFFFF"/>
        <w:spacing w:after="300" w:line="360" w:lineRule="atLeast"/>
        <w:outlineLvl w:val="3"/>
        <w:rPr>
          <w:rFonts w:ascii="Arial" w:eastAsia="Times New Roman" w:hAnsi="Arial" w:cs="Arial"/>
          <w:color w:val="353535"/>
          <w:sz w:val="42"/>
          <w:szCs w:val="42"/>
          <w:lang w:eastAsia="ru-RU"/>
        </w:rPr>
      </w:pPr>
      <w:proofErr w:type="gramStart"/>
      <w:r w:rsidRPr="008667B9">
        <w:rPr>
          <w:rFonts w:ascii="Arial" w:eastAsia="Times New Roman" w:hAnsi="Arial" w:cs="Arial"/>
          <w:color w:val="353535"/>
          <w:sz w:val="42"/>
          <w:szCs w:val="42"/>
          <w:lang w:eastAsia="ru-RU"/>
        </w:rPr>
        <w:t>Железо-бетонные</w:t>
      </w:r>
      <w:proofErr w:type="gramEnd"/>
      <w:r w:rsidRPr="008667B9">
        <w:rPr>
          <w:rFonts w:ascii="Arial" w:eastAsia="Times New Roman" w:hAnsi="Arial" w:cs="Arial"/>
          <w:color w:val="353535"/>
          <w:sz w:val="42"/>
          <w:szCs w:val="42"/>
          <w:lang w:eastAsia="ru-RU"/>
        </w:rPr>
        <w:t xml:space="preserve"> изделия</w:t>
      </w:r>
    </w:p>
    <w:tbl>
      <w:tblPr>
        <w:tblW w:w="115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9"/>
        <w:gridCol w:w="2696"/>
        <w:gridCol w:w="1430"/>
        <w:gridCol w:w="1117"/>
        <w:gridCol w:w="103"/>
      </w:tblGrid>
      <w:tr w:rsidR="008667B9" w:rsidRPr="008667B9" w:rsidTr="008667B9">
        <w:trPr>
          <w:gridAfter w:val="3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8667B9" w:rsidRPr="008667B9" w:rsidTr="008667B9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Кольца колодца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10-9 замковое, глубина паза - 2,5 см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1200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10-9 замковое, глубина паза - 6 см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1300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10-9 замковое 1/2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800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lastRenderedPageBreak/>
              <w:t>Кольцо КЦ 10-9 с дном (зам. 2,5 см.)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2000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10-9 с дном (зам. 6 см.)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2100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7-9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900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8-9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1200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15-9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2200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20-9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4000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7-4,5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600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10-4,5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800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10-3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600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lastRenderedPageBreak/>
              <w:t>Кольцо КЦ 15-4,5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1500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Кольцо КЦ 15-6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1800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Доборное</w:t>
            </w:r>
            <w:proofErr w:type="spellEnd"/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 xml:space="preserve"> кольцо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ДК-10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500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ДК-15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600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Крышки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Крышка КЦП 10 с люком (для пешеходной зоны) диаметр внутреннего отверстия 600 мм.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2000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Крышка КЦП 10 диаметр внутреннего отверстия 600 мм.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900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Крышка КЦП 15 диаметр внутреннего отверстия 600 мм.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1800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lastRenderedPageBreak/>
              <w:t>Крышка КЦП 15 с люком диаметр внутреннего отверстия 600 мм.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2800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Крышка КЦП 20 диаметр внутреннего отверстия 600 мм.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3000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Днища колодцев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Дно КЦП 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1000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Дно КЦП 15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1800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Дно КЦП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3000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Дно КЦД 10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1000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Дно КЦД 15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2000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Люки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lastRenderedPageBreak/>
              <w:t>Люк пластиковый (садовый) 3 т.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1000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Люк пластиковый 6 т.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1200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Дождепреемники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Дождепреемник</w:t>
            </w:r>
            <w:proofErr w:type="spell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н.р</w:t>
            </w:r>
            <w:proofErr w:type="spell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. 800х495 мм)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2200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Лотки для отвода ливневых вод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Лоток для отвода ливневых вод (</w:t>
            </w:r>
            <w:proofErr w:type="spell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н.р</w:t>
            </w:r>
            <w:proofErr w:type="spell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. 1000х130 мм) пластик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650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Лоток для отвода ливневых вод 2400х480х300 (450 кг) ЖБИ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2400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Блоки фундамента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Блок фундамента 400х600х2400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2200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lastRenderedPageBreak/>
              <w:t>Блок фундамента 400х600х1200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1300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Блок стеновой 190x190x390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60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Перемычки плоские (цена за погонный метр)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1ПБ сечение 120х250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400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Бетонные полусферы (цена за шт.)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D400x200мм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500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D400x250мм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600 р.</w:t>
            </w: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Плитка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серая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красная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корич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Брусчатка "кирпич" 200x100x60(цена за м</w:t>
            </w: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380 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420 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440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lastRenderedPageBreak/>
              <w:t>Плитка 100*100(лит.</w:t>
            </w:r>
            <w:proofErr w:type="gram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)(</w:t>
            </w:r>
            <w:proofErr w:type="gramEnd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цена за шт.)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650 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Бордю</w:t>
            </w:r>
            <w:proofErr w:type="gramStart"/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р(</w:t>
            </w:r>
            <w:proofErr w:type="gramEnd"/>
            <w:r w:rsidRPr="008667B9">
              <w:rPr>
                <w:rFonts w:ascii="Arial" w:eastAsia="Times New Roman" w:hAnsi="Arial" w:cs="Arial"/>
                <w:b/>
                <w:bCs/>
                <w:color w:val="656565"/>
                <w:sz w:val="21"/>
                <w:szCs w:val="21"/>
                <w:lang w:eastAsia="ru-RU"/>
              </w:rPr>
              <w:t>за шт.)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серая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красная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корич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Бордюр дорожный 150*300*1000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240 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7B9" w:rsidRPr="008667B9" w:rsidTr="008667B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Бордюр садовый 80*200*1000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100 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120 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7B9" w:rsidRPr="008667B9" w:rsidRDefault="008667B9" w:rsidP="008667B9">
            <w:pPr>
              <w:spacing w:after="300" w:line="300" w:lineRule="atLeast"/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</w:pPr>
            <w:r w:rsidRPr="008667B9">
              <w:rPr>
                <w:rFonts w:ascii="Arial" w:eastAsia="Times New Roman" w:hAnsi="Arial" w:cs="Arial"/>
                <w:color w:val="656565"/>
                <w:sz w:val="21"/>
                <w:szCs w:val="21"/>
                <w:lang w:eastAsia="ru-RU"/>
              </w:rPr>
              <w:t>140 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9" w:rsidRPr="008667B9" w:rsidRDefault="008667B9" w:rsidP="00866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866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B9"/>
    <w:rsid w:val="008667B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4">
    <w:name w:val="heading 4"/>
    <w:basedOn w:val="a"/>
    <w:link w:val="40"/>
    <w:uiPriority w:val="9"/>
    <w:qFormat/>
    <w:rsid w:val="008667B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6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4">
    <w:name w:val="heading 4"/>
    <w:basedOn w:val="a"/>
    <w:link w:val="40"/>
    <w:uiPriority w:val="9"/>
    <w:qFormat/>
    <w:rsid w:val="008667B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6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2018-08-10T10:52:00Z</dcterms:created>
  <dcterms:modified xsi:type="dcterms:W3CDTF">2018-08-10T10:53:00Z</dcterms:modified>
</cp:coreProperties>
</file>