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C1" w:rsidRPr="00BE07C1" w:rsidRDefault="00BE07C1" w:rsidP="00BE07C1">
      <w:pPr>
        <w:shd w:val="clear" w:color="auto" w:fill="FFFFFF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07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BE07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"http://betonvsem.com/pricelistnabeton" </w:instrText>
      </w:r>
      <w:r w:rsidRPr="00BE07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  <w:r w:rsidRPr="00BE07C1">
        <w:rPr>
          <w:rFonts w:ascii="Arial" w:eastAsia="Times New Roman" w:hAnsi="Arial" w:cs="Arial"/>
          <w:color w:val="2C79B3"/>
          <w:sz w:val="41"/>
          <w:szCs w:val="41"/>
          <w:bdr w:val="none" w:sz="0" w:space="0" w:color="auto" w:frame="1"/>
          <w:lang w:eastAsia="ru-RU"/>
        </w:rPr>
        <w:t>Прайс</w:t>
      </w:r>
      <w:r w:rsidRPr="00BE07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BE07C1" w:rsidRPr="00BE07C1" w:rsidRDefault="00BE07C1" w:rsidP="00BE07C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C79B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74853CE" wp14:editId="4CC3D6AF">
            <wp:extent cx="152400" cy="152400"/>
            <wp:effectExtent l="0" t="0" r="0" b="0"/>
            <wp:docPr id="3" name="Рисунок 3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C1" w:rsidRPr="00BE07C1" w:rsidRDefault="00BE07C1" w:rsidP="00BE07C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C79B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00FDC8B" wp14:editId="4B8C7DF0">
            <wp:extent cx="152400" cy="152400"/>
            <wp:effectExtent l="0" t="0" r="0" b="0"/>
            <wp:docPr id="2" name="Рисунок 2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C1" w:rsidRPr="00BE07C1" w:rsidRDefault="00BE07C1" w:rsidP="00BE07C1">
      <w:pPr>
        <w:shd w:val="clear" w:color="auto" w:fill="FFFFFF"/>
        <w:spacing w:line="270" w:lineRule="atLeast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hyperlink r:id="rId10" w:history="1">
        <w:r w:rsidRPr="00BE07C1">
          <w:rPr>
            <w:rFonts w:ascii="Arial" w:eastAsia="Times New Roman" w:hAnsi="Arial" w:cs="Arial"/>
            <w:color w:val="2C79B3"/>
            <w:sz w:val="18"/>
            <w:szCs w:val="18"/>
            <w:bdr w:val="none" w:sz="0" w:space="0" w:color="auto" w:frame="1"/>
            <w:lang w:eastAsia="ru-RU"/>
          </w:rPr>
          <w:t>новости туризм</w:t>
        </w:r>
      </w:hyperlink>
    </w:p>
    <w:p w:rsidR="00BE07C1" w:rsidRPr="00BE07C1" w:rsidRDefault="00BE07C1" w:rsidP="00BE07C1">
      <w:pPr>
        <w:shd w:val="clear" w:color="auto" w:fill="FFFFFF"/>
        <w:spacing w:line="270" w:lineRule="atLeast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C79B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7C837ED" wp14:editId="071673D7">
            <wp:extent cx="295275" cy="295275"/>
            <wp:effectExtent l="0" t="0" r="9525" b="9525"/>
            <wp:docPr id="1" name="Рисунок 1" descr="http://counter.yadro.ru/hit;DOLKABARALLNEW?t38.6;r;s1366*768*24;uhttp%3A//www.betonvsem.com/administrator/index.php%3Foption%3Dcom_content%26view%3Darticle%26layout%3Dedit%26id%3D74;0.9316749489701105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unter.yadro.ru/hit;DOLKABARALLNEW?t38.6;r;s1366*768*24;uhttp%3A//www.betonvsem.com/administrator/index.php%3Foption%3Dcom_content%26view%3Darticle%26layout%3Dedit%26id%3D74;0.9316749489701105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C1" w:rsidRPr="00BE07C1" w:rsidRDefault="00BE07C1" w:rsidP="00BE07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BE07C1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 </w:t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012"/>
        <w:gridCol w:w="1012"/>
        <w:gridCol w:w="3393"/>
        <w:gridCol w:w="548"/>
        <w:gridCol w:w="885"/>
        <w:gridCol w:w="822"/>
        <w:gridCol w:w="1264"/>
        <w:gridCol w:w="1307"/>
      </w:tblGrid>
      <w:tr w:rsidR="00BE07C1" w:rsidRPr="00BE07C1" w:rsidTr="00BE07C1">
        <w:trPr>
          <w:trHeight w:val="76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Марка по прочности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Класс бетона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Цена (наличные)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Цена с НДС (безнал)</w:t>
            </w:r>
          </w:p>
        </w:tc>
      </w:tr>
      <w:tr w:rsidR="00BE07C1" w:rsidRPr="00BE07C1" w:rsidTr="00BE07C1">
        <w:trPr>
          <w:trHeight w:val="43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РАСТВОРЫ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Раствор цементный М-50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F25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3 350,00р.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3 450,00р.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Раствор цементный М-75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F25 (кладочный)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3 450,00р.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3 550,00р.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Раствор цементный М-75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(штукатурный)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3 450,00р.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3 550,00р.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Раствор цементный М-100 П</w:t>
            </w:r>
            <w:proofErr w:type="gramStart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proofErr w:type="gramEnd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 xml:space="preserve"> F25 (кладочный)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3 600,00р.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3 700,00р.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Раствор цементный М-100 П3 (штукатурный)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3 700,00р.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3 800,00р.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Раствор цементный М-150 П</w:t>
            </w:r>
            <w:proofErr w:type="gramStart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proofErr w:type="gramEnd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 xml:space="preserve"> F25 (кладочный)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4 000,00р.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4 100,00р.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Раствор цементный М-200 П3 F25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4 200,00р.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4 300,00р.</w:t>
            </w:r>
          </w:p>
        </w:tc>
      </w:tr>
      <w:tr w:rsidR="00BE07C1" w:rsidRPr="00BE07C1" w:rsidTr="00BE07C1">
        <w:trPr>
          <w:trHeight w:val="31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БЕТОН НА ПРИРОДНОМ ЩЕБНЕ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Б-7,5 П3 ОПГС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3 050,00р.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3 100,00р.</w:t>
            </w:r>
          </w:p>
        </w:tc>
      </w:tr>
      <w:tr w:rsidR="00BE07C1" w:rsidRPr="00BE07C1" w:rsidTr="00BE07C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В-10 В-12,5 П3 ОПГС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3 150,00р.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3 200,00р.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В-15 П3 ОПГС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3 200,00р.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3 300,00р.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11</w:t>
            </w: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В-20 П3 ОПГС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3 500,00р.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3 600,00р.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В-22,5 П3 ОПГС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3 700,00р.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3 800,00р.</w:t>
            </w:r>
          </w:p>
        </w:tc>
      </w:tr>
      <w:tr w:rsidR="00BE07C1" w:rsidRPr="00BE07C1" w:rsidTr="00BE07C1">
        <w:trPr>
          <w:trHeight w:val="36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БЕТОН НА ГРАНИТНОМ ЩЕБНЕ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В-7,5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3 400,00р.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3 500,00р.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В-7,5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3 500,00р.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3 600,00р.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В-10 В-12,5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3 500,00р.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3 600,00р.</w:t>
            </w:r>
          </w:p>
        </w:tc>
      </w:tr>
      <w:tr w:rsidR="00BE07C1" w:rsidRPr="00BE07C1" w:rsidTr="00BE07C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В-10 В-12,5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</w:t>
            </w: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3 600,00р.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3 700,00р.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В-15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3 900,00р.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4 000,00р.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В-15 П</w:t>
            </w:r>
            <w:proofErr w:type="gramStart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4 000,00р.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4 100,00р.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В-20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4 300,00р.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4 400,00р.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В-20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4 400,00р.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4 500,00р.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В-22,5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4 600,00р.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4 700,00р.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В-22,5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4 700,00р.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4 800,00р.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В-25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4 900,00р.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5 100,00р.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БСГ В-25 П</w:t>
            </w:r>
            <w:proofErr w:type="gramStart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М-350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В-25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5 000,00р.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5 150,00р.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В-30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5 600,00р.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5 700,00р.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В-30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5 600,00р.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5 700,00р.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В-35 П3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5 900,00р.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6 000,00р.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БСГ В-35 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(гранит 5-20)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М-450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В-35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6 000,00р.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6 100,00р.</w:t>
            </w:r>
          </w:p>
        </w:tc>
      </w:tr>
      <w:tr w:rsidR="00BE07C1" w:rsidRPr="00BE07C1" w:rsidTr="00BE07C1">
        <w:trPr>
          <w:trHeight w:val="36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lastRenderedPageBreak/>
              <w:t> 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КИРПИЧ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Кирпич силикатный облицовочный с доставкой (за 1 шт.)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6,27р.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7,40р.</w:t>
            </w:r>
          </w:p>
        </w:tc>
      </w:tr>
      <w:tr w:rsidR="00BE07C1" w:rsidRPr="00BE07C1" w:rsidTr="00BE07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</w:tr>
      <w:tr w:rsidR="00BE07C1" w:rsidRPr="00BE07C1" w:rsidTr="00BE07C1">
        <w:trPr>
          <w:trHeight w:val="25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П</w:t>
            </w:r>
            <w:proofErr w:type="gram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4</w:t>
            </w:r>
            <w:proofErr w:type="gram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, П5 - бетон под бетононасос</w:t>
            </w:r>
          </w:p>
        </w:tc>
      </w:tr>
      <w:tr w:rsidR="00BE07C1" w:rsidRPr="00BE07C1" w:rsidTr="00BE07C1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line="105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</w:tc>
      </w:tr>
      <w:tr w:rsidR="00BE07C1" w:rsidRPr="00BE07C1" w:rsidTr="00BE07C1">
        <w:trPr>
          <w:trHeight w:val="39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1635"/>
              <w:gridCol w:w="1635"/>
              <w:gridCol w:w="1635"/>
              <w:gridCol w:w="1635"/>
            </w:tblGrid>
            <w:tr w:rsidR="00BE07C1" w:rsidRPr="00BE07C1">
              <w:tc>
                <w:tcPr>
                  <w:tcW w:w="3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ЖБ Сваи с установкой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Цена в городе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Цена с доставкой в район от 20км до 50км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Цена с доставкой в район от 50км до 100км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Цена с доставкой в район от 100км</w:t>
                  </w:r>
                </w:p>
              </w:tc>
            </w:tr>
            <w:tr w:rsidR="00BE07C1" w:rsidRPr="00BE07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 заказе от 1 - 20 свай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5500р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5800р.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6000р.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6300р.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</w:tr>
            <w:tr w:rsidR="00BE07C1" w:rsidRPr="00BE07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 заказе от 21 - 50 свай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5000р.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5300р.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5500р.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5800р.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</w:tr>
            <w:tr w:rsidR="00BE07C1" w:rsidRPr="00BE07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 заказе от 51 - 100 свай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4500р.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4800р.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5000р.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5300р.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</w:tr>
            <w:tr w:rsidR="00BE07C1" w:rsidRPr="00BE07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 101 сваи и выше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4000р.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4300р.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4500р.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7C1" w:rsidRPr="00BE07C1" w:rsidRDefault="00BE07C1" w:rsidP="00BE07C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07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4800р.</w:t>
                  </w:r>
                  <w:r w:rsidRPr="00BE07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за сваю</w:t>
                  </w:r>
                </w:p>
              </w:tc>
            </w:tr>
          </w:tbl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 </w:t>
            </w:r>
          </w:p>
          <w:p w:rsidR="00BE07C1" w:rsidRPr="00BE07C1" w:rsidRDefault="00BE07C1" w:rsidP="00BE07C1">
            <w:pPr>
              <w:spacing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b/>
                <w:bCs/>
                <w:color w:val="515756"/>
                <w:sz w:val="18"/>
                <w:szCs w:val="18"/>
                <w:bdr w:val="none" w:sz="0" w:space="0" w:color="auto" w:frame="1"/>
                <w:lang w:eastAsia="ru-RU"/>
              </w:rPr>
              <w:t>Купить бетон в Череповце можно у нас - (8202) 601-471, (8202) 601-468</w:t>
            </w:r>
          </w:p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Стоимость доставки </w:t>
            </w:r>
            <w:proofErr w:type="spell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автобетоносмесителем</w:t>
            </w:r>
            <w:proofErr w:type="spell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6 м3 до объекта в г. Череповец - 3000р.</w:t>
            </w:r>
          </w:p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Стоимость доставки </w:t>
            </w:r>
            <w:proofErr w:type="spell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автобетоносмесителем</w:t>
            </w:r>
            <w:proofErr w:type="spell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8 м3 до объекта в г. Череповец - 3500р.</w:t>
            </w:r>
          </w:p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Стоимость доставки </w:t>
            </w:r>
            <w:proofErr w:type="spell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автобетоносмесителем</w:t>
            </w:r>
            <w:proofErr w:type="spell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10 м3 до объекта в г. Череповец - 4000р.</w:t>
            </w:r>
          </w:p>
          <w:p w:rsidR="00BE07C1" w:rsidRPr="00BE07C1" w:rsidRDefault="00BE07C1" w:rsidP="00BE07C1">
            <w:pPr>
              <w:spacing w:before="150" w:after="150" w:line="270" w:lineRule="atLeast"/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</w:pPr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Стоимость доставки </w:t>
            </w:r>
            <w:proofErr w:type="spellStart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>автобетоносмесителем</w:t>
            </w:r>
            <w:proofErr w:type="spellEnd"/>
            <w:r w:rsidRPr="00BE07C1">
              <w:rPr>
                <w:rFonts w:ascii="Arial" w:eastAsia="Times New Roman" w:hAnsi="Arial" w:cs="Arial"/>
                <w:color w:val="515756"/>
                <w:sz w:val="18"/>
                <w:szCs w:val="18"/>
                <w:lang w:eastAsia="ru-RU"/>
              </w:rPr>
              <w:t xml:space="preserve"> за пределы города - 120р. за 1 км АБС 6м3, 140р за 1км АБС 8м3 расстояние считается от БРУ (Кирилловское шоссе 70А)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E07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6017"/>
    <w:multiLevelType w:val="multilevel"/>
    <w:tmpl w:val="318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C1"/>
    <w:rsid w:val="00BE07C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BE07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07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07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07C1"/>
    <w:rPr>
      <w:b/>
      <w:bCs/>
    </w:rPr>
  </w:style>
  <w:style w:type="character" w:customStyle="1" w:styleId="apple-converted-space">
    <w:name w:val="apple-converted-space"/>
    <w:basedOn w:val="a0"/>
    <w:rsid w:val="00BE07C1"/>
  </w:style>
  <w:style w:type="paragraph" w:styleId="a6">
    <w:name w:val="Balloon Text"/>
    <w:basedOn w:val="a"/>
    <w:link w:val="a7"/>
    <w:uiPriority w:val="99"/>
    <w:semiHidden/>
    <w:unhideWhenUsed/>
    <w:rsid w:val="00BE0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BE07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07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07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07C1"/>
    <w:rPr>
      <w:b/>
      <w:bCs/>
    </w:rPr>
  </w:style>
  <w:style w:type="character" w:customStyle="1" w:styleId="apple-converted-space">
    <w:name w:val="apple-converted-space"/>
    <w:basedOn w:val="a0"/>
    <w:rsid w:val="00BE07C1"/>
  </w:style>
  <w:style w:type="paragraph" w:styleId="a6">
    <w:name w:val="Balloon Text"/>
    <w:basedOn w:val="a"/>
    <w:link w:val="a7"/>
    <w:uiPriority w:val="99"/>
    <w:semiHidden/>
    <w:unhideWhenUsed/>
    <w:rsid w:val="00BE0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onvsem.com/component/mailto/?tmpl=component&amp;template=ja_edenite&amp;link=7904bf0fc31dbd8663dd54177b4c519c49970ea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onvsem.com/pricelistnabeton?tmpl=component&amp;print=1&amp;page=" TargetMode="External"/><Relationship Id="rId11" Type="http://schemas.openxmlformats.org/officeDocument/2006/relationships/hyperlink" Target="http://www.liveinternet.ru/click;DOLKABARALLN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neworld.info/artic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2018-10-16T10:46:00Z</dcterms:created>
  <dcterms:modified xsi:type="dcterms:W3CDTF">2018-10-16T10:46:00Z</dcterms:modified>
</cp:coreProperties>
</file>