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Helvetica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Helvetica"/>
          <w:b/>
          <w:bCs/>
          <w:color w:val="303030"/>
          <w:sz w:val="37"/>
          <w:szCs w:val="37"/>
          <w:lang w:eastAsia="ru-RU"/>
        </w:rPr>
        <w:t>Труба НКТ ГОСТ 633-80, ГОСТ Р 52203-2004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670"/>
        <w:gridCol w:w="1656"/>
        <w:gridCol w:w="1487"/>
        <w:gridCol w:w="2414"/>
        <w:gridCol w:w="2464"/>
        <w:gridCol w:w="2262"/>
        <w:gridCol w:w="246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тонн, цена за тонну /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(60,3)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(60,3)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(60,3)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(60,3)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 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5,5;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5,5;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5,5;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5,5;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N80Q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5,5;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 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6,5; 7,34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6,5; 7,34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6,5; 7,34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8,5; 7,34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N80Q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6,5; 7,34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 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 (114,3)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Труба НКВ ГОСТ 633-80, ГОСТ Р 52203-2004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670"/>
        <w:gridCol w:w="1656"/>
        <w:gridCol w:w="1487"/>
        <w:gridCol w:w="2414"/>
        <w:gridCol w:w="2464"/>
        <w:gridCol w:w="2262"/>
        <w:gridCol w:w="246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тонн, цена за тонну /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(60,3)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 (88,9)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6,5;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Обсадная труба (ГОСТ 632-80)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574"/>
        <w:gridCol w:w="1590"/>
        <w:gridCol w:w="1161"/>
        <w:gridCol w:w="1487"/>
        <w:gridCol w:w="2110"/>
        <w:gridCol w:w="2151"/>
        <w:gridCol w:w="1987"/>
        <w:gridCol w:w="246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стенки,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 тонн, цена за тонну / руб. с НДС.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тонн, цена за тонну /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 (101,6)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 (101,6)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 (114,3)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7,4; 6,4 - 10,2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 (114,3)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7,4; 6,5 - 10,2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 (146,1)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7; 7,7; 6,5 - 10,7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146,0 (146,1)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7; 7,7; 6,5 - 10,7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 (168,3)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7,3; 8; 8,9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 (168,3)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7,3; 8; 8,9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Батресс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Муфта НКТ (ГОСТ 633-80)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3593"/>
        <w:gridCol w:w="5156"/>
        <w:gridCol w:w="417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штуку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Муфта 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Муфта НКВ (ГОСТ 633-80)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3619"/>
        <w:gridCol w:w="5091"/>
        <w:gridCol w:w="420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штуку руб. С НДС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Муфта ОТТМ (ГОСТ 632-80)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3593"/>
        <w:gridCol w:w="5156"/>
        <w:gridCol w:w="417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штуку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7B4" w:rsidRPr="000F37B4" w:rsidRDefault="000F37B4" w:rsidP="000F37B4">
      <w:pPr>
        <w:shd w:val="clear" w:color="auto" w:fill="FFFFFF"/>
        <w:spacing w:before="150" w:after="150" w:line="600" w:lineRule="atLeast"/>
        <w:outlineLvl w:val="2"/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</w:pPr>
      <w:r w:rsidRPr="000F37B4">
        <w:rPr>
          <w:rFonts w:ascii="Open Sans" w:eastAsia="Times New Roman" w:hAnsi="Open Sans" w:cs="Times New Roman"/>
          <w:b/>
          <w:bCs/>
          <w:color w:val="303030"/>
          <w:sz w:val="37"/>
          <w:szCs w:val="37"/>
          <w:lang w:eastAsia="ru-RU"/>
        </w:rPr>
        <w:t>Муфта Батресс (ГОСТ 632-80)</w:t>
      </w: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3593"/>
        <w:gridCol w:w="5156"/>
        <w:gridCol w:w="417"/>
      </w:tblGrid>
      <w:tr w:rsidR="000F37B4" w:rsidRPr="000F37B4" w:rsidTr="000F37B4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штуку руб. С НДС.</w:t>
            </w: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B4" w:rsidRPr="000F37B4" w:rsidTr="000F37B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7B4" w:rsidRPr="000F37B4" w:rsidRDefault="000F37B4" w:rsidP="000F37B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7B4" w:rsidRPr="000F37B4" w:rsidRDefault="000F37B4" w:rsidP="000F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0F3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4"/>
    <w:rsid w:val="000F37B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F37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F37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2018-06-05T07:22:00Z</dcterms:created>
  <dcterms:modified xsi:type="dcterms:W3CDTF">2018-06-05T07:23:00Z</dcterms:modified>
</cp:coreProperties>
</file>